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FORAM [SURNAME]</w:t>
      </w:r>
    </w:p>
    <w:p>
      <w:r>
        <w:t>📍 Mumbai, India | 📞 +91-8928334272 | 📧 37foram73@gmail.com</w:t>
      </w:r>
    </w:p>
    <w:p>
      <w:pPr>
        <w:pStyle w:val="Heading1"/>
      </w:pPr>
      <w:r>
        <w:t>Career Objective</w:t>
      </w:r>
    </w:p>
    <w:p>
      <w:r>
        <w:t>Legally qualified and CA-inter-trained professional with 10+ years of cross-domain experience in Litigation, Non-Litigation Drafting, Compliance, Financial Analysis, and Legal Advisory. Seeking a full-time legal profile in Mumbai offering a structured platform to contribute legal expertise in drafting, regulatory affairs, and client representation.</w:t>
      </w:r>
    </w:p>
    <w:p>
      <w:pPr>
        <w:pStyle w:val="Heading1"/>
      </w:pPr>
      <w:r>
        <w:t>Key Skills</w:t>
      </w:r>
    </w:p>
    <w:p>
      <w:pPr>
        <w:pStyle w:val="ListBullet"/>
      </w:pPr>
      <w:r>
        <w:t>Litigation Drafting (Notices, RERA, Arbitration, Civil &amp; Banking Law)</w:t>
      </w:r>
    </w:p>
    <w:p>
      <w:pPr>
        <w:pStyle w:val="ListBullet"/>
      </w:pPr>
      <w:r>
        <w:t>Legal Research &amp; Due Diligence</w:t>
      </w:r>
    </w:p>
    <w:p>
      <w:pPr>
        <w:pStyle w:val="ListBullet"/>
      </w:pPr>
      <w:r>
        <w:t>Non-Litigation: Contracts, Agreements, Deeds, Corporate Compliance</w:t>
      </w:r>
    </w:p>
    <w:p>
      <w:pPr>
        <w:pStyle w:val="ListBullet"/>
      </w:pPr>
      <w:r>
        <w:t>Coordination with Advocates, Counsels, Regulatory Bodies</w:t>
      </w:r>
    </w:p>
    <w:p>
      <w:pPr>
        <w:pStyle w:val="ListBullet"/>
      </w:pPr>
      <w:r>
        <w:t>Court Exposure: Gujarat High Court, Mumbai District Courts</w:t>
      </w:r>
    </w:p>
    <w:p>
      <w:pPr>
        <w:pStyle w:val="ListBullet"/>
      </w:pPr>
      <w:r>
        <w:t>Software: MS Office, Tally, QuickBooks, Sage, ZOHO, Canopy, Avalara ALMA</w:t>
      </w:r>
    </w:p>
    <w:p>
      <w:pPr>
        <w:pStyle w:val="Heading1"/>
      </w:pPr>
      <w:r>
        <w:t>Professional Experience</w:t>
      </w:r>
    </w:p>
    <w:p>
      <w:pPr>
        <w:pStyle w:val="ListBullet"/>
      </w:pPr>
      <w:r>
        <w:t>Compliance Officer – Amijag Impex LLP | Mumbai | Apr 2024 – Present</w:t>
      </w:r>
    </w:p>
    <w:p>
      <w:pPr>
        <w:pStyle w:val="ListBullet2"/>
      </w:pPr>
      <w:r>
        <w:t>- Drafted commercial &amp; rental agreements, SOPs, compliance filings</w:t>
      </w:r>
    </w:p>
    <w:p>
      <w:pPr>
        <w:pStyle w:val="ListBullet2"/>
      </w:pPr>
      <w:r>
        <w:t>- Worked on U.S. taxation and IRS documentation for global entities</w:t>
      </w:r>
    </w:p>
    <w:p>
      <w:pPr>
        <w:pStyle w:val="ListBullet2"/>
      </w:pPr>
      <w:r>
        <w:t>- Coordinated with Indian &amp; U.S. regulatory bodies, banks for legal compliance</w:t>
      </w:r>
    </w:p>
    <w:p>
      <w:pPr>
        <w:pStyle w:val="ListBullet"/>
      </w:pPr>
      <w:r>
        <w:t>Litigation Consultant (Freelance) | Mumbai &amp; Gujarat | 2023 – Present</w:t>
      </w:r>
    </w:p>
    <w:p>
      <w:pPr>
        <w:pStyle w:val="ListBullet2"/>
      </w:pPr>
      <w:r>
        <w:t>- Drafted RERA legal notice to Builder on subvention default</w:t>
      </w:r>
    </w:p>
    <w:p>
      <w:pPr>
        <w:pStyle w:val="ListBullet2"/>
      </w:pPr>
      <w:r>
        <w:t>- Assisted clients with property, banking &amp; arbitration-related documentation</w:t>
      </w:r>
    </w:p>
    <w:p>
      <w:pPr>
        <w:pStyle w:val="ListBullet"/>
      </w:pPr>
      <w:r>
        <w:t>Migration Consultant – Smollan India Pvt. Ltd. |  | Jul 2023 – Mar 2024</w:t>
      </w:r>
    </w:p>
    <w:p>
      <w:pPr>
        <w:pStyle w:val="ListBullet2"/>
      </w:pPr>
      <w:r>
        <w:t>- Handled SAP-to-SAGE accounting migration, ensured data integrity</w:t>
      </w:r>
    </w:p>
    <w:p>
      <w:pPr>
        <w:pStyle w:val="ListBullet2"/>
      </w:pPr>
      <w:r>
        <w:t>- Created MIS reports and handled legal-financial crossovers</w:t>
      </w:r>
    </w:p>
    <w:p>
      <w:pPr>
        <w:pStyle w:val="ListBullet"/>
      </w:pPr>
      <w:r>
        <w:t>Asst. Manager (Finance) – Super CFO |  | Mar 2019 – Feb 2021</w:t>
      </w:r>
    </w:p>
    <w:p>
      <w:pPr>
        <w:pStyle w:val="ListBullet2"/>
      </w:pPr>
      <w:r>
        <w:t>- Budgeting, MIS reporting, QuickBooks, Financial analysis</w:t>
      </w:r>
    </w:p>
    <w:p>
      <w:pPr>
        <w:pStyle w:val="ListBullet2"/>
      </w:pPr>
      <w:r>
        <w:t>- Supported legal-financial crossover compliance</w:t>
      </w:r>
    </w:p>
    <w:p>
      <w:pPr>
        <w:pStyle w:val="ListBullet"/>
      </w:pPr>
      <w:r>
        <w:t>Legal &amp; Credit Executive – Wuerth India Pvt. Ltd. |  | Feb 2017 – Oct 2018</w:t>
      </w:r>
    </w:p>
    <w:p>
      <w:pPr>
        <w:pStyle w:val="ListBullet2"/>
      </w:pPr>
      <w:r>
        <w:t>- Drafted finance-related notices, coordinated recovery &amp; legal claims</w:t>
      </w:r>
    </w:p>
    <w:p>
      <w:pPr>
        <w:pStyle w:val="ListBullet2"/>
      </w:pPr>
      <w:r>
        <w:t>- Handled client correspondence in litigation-support matters</w:t>
      </w:r>
    </w:p>
    <w:p>
      <w:pPr>
        <w:pStyle w:val="Heading1"/>
      </w:pPr>
      <w:r>
        <w:t>Education</w:t>
      </w:r>
    </w:p>
    <w:p>
      <w:pPr>
        <w:pStyle w:val="ListBullet"/>
      </w:pPr>
      <w:r>
        <w:t>LL.B., M. Nanavaty Law College – 2013 | First Class</w:t>
      </w:r>
    </w:p>
    <w:p>
      <w:pPr>
        <w:pStyle w:val="ListBullet"/>
      </w:pPr>
      <w:r>
        <w:t>AIBE Cleared | Sanad Holder | Bar Council of India</w:t>
      </w:r>
    </w:p>
    <w:p>
      <w:pPr>
        <w:pStyle w:val="ListBullet"/>
      </w:pPr>
      <w:r>
        <w:t>CA IPCC Cleared | ICAI | Nov 2010</w:t>
      </w:r>
    </w:p>
    <w:p>
      <w:pPr>
        <w:pStyle w:val="ListBullet"/>
      </w:pPr>
      <w:r>
        <w:t>B.Com, H.L. Institute of Commerce | Gujarat University | 2010</w:t>
      </w:r>
    </w:p>
    <w:p>
      <w:pPr>
        <w:pStyle w:val="Heading1"/>
      </w:pPr>
      <w:r>
        <w:t>Languages</w:t>
      </w:r>
    </w:p>
    <w:p>
      <w:r>
        <w:t>English, Hindi, Gujarati, Marathi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